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32"/>
          <w:szCs w:val="32"/>
        </w:rPr>
      </w:pPr>
      <w:bookmarkStart w:id="0" w:name="_GoBack"/>
      <w:bookmarkEnd w:id="0"/>
    </w:p>
    <w:p>
      <w:pPr>
        <w:widowControl/>
        <w:wordWrap w:val="0"/>
        <w:spacing w:before="100" w:after="100" w:line="360" w:lineRule="auto"/>
        <w:ind w:left="30" w:right="30"/>
        <w:jc w:val="left"/>
        <w:rPr>
          <w:rFonts w:hint="eastAsia" w:ascii="&amp;quot" w:hAnsi="&amp;quot" w:eastAsia="宋体" w:cs="宋体"/>
          <w:color w:val="000000"/>
          <w:kern w:val="0"/>
          <w:sz w:val="28"/>
          <w:szCs w:val="28"/>
        </w:rPr>
      </w:pPr>
      <w:r>
        <w:rPr>
          <w:rFonts w:hint="eastAsia" w:ascii="等线" w:hAnsi="等线" w:eastAsia="等线" w:cs="宋体"/>
          <w:b/>
          <w:bCs/>
          <w:color w:val="000000"/>
          <w:kern w:val="0"/>
          <w:sz w:val="28"/>
          <w:szCs w:val="28"/>
        </w:rPr>
        <w:t>博士生姓名：</w:t>
      </w:r>
      <w:r>
        <w:rPr>
          <w:rFonts w:hint="eastAsia" w:ascii="等线" w:hAnsi="等线" w:eastAsia="等线" w:cs="宋体"/>
          <w:color w:val="000000"/>
          <w:kern w:val="0"/>
          <w:sz w:val="28"/>
          <w:szCs w:val="28"/>
        </w:rPr>
        <w:t>孙金阳</w:t>
      </w:r>
    </w:p>
    <w:p>
      <w:pPr>
        <w:widowControl/>
        <w:wordWrap w:val="0"/>
        <w:spacing w:before="100" w:after="100" w:line="360" w:lineRule="auto"/>
        <w:ind w:left="30" w:right="30"/>
        <w:jc w:val="left"/>
        <w:rPr>
          <w:rFonts w:hint="eastAsia" w:ascii="&amp;quot" w:hAnsi="&amp;quot" w:eastAsia="宋体" w:cs="宋体"/>
          <w:color w:val="000000"/>
          <w:kern w:val="0"/>
          <w:sz w:val="28"/>
          <w:szCs w:val="28"/>
        </w:rPr>
      </w:pPr>
      <w:r>
        <w:rPr>
          <w:rFonts w:hint="eastAsia" w:ascii="等线" w:hAnsi="等线" w:eastAsia="等线" w:cs="宋体"/>
          <w:b/>
          <w:bCs/>
          <w:color w:val="000000"/>
          <w:kern w:val="0"/>
          <w:sz w:val="28"/>
          <w:szCs w:val="28"/>
        </w:rPr>
        <w:t>年级专业：</w:t>
      </w:r>
      <w:r>
        <w:rPr>
          <w:rFonts w:hint="eastAsia" w:ascii="等线" w:hAnsi="等线" w:eastAsia="等线" w:cs="宋体"/>
          <w:color w:val="000000"/>
          <w:kern w:val="0"/>
          <w:sz w:val="28"/>
          <w:szCs w:val="28"/>
        </w:rPr>
        <w:t>201</w:t>
      </w:r>
      <w:r>
        <w:rPr>
          <w:rFonts w:ascii="等线" w:hAnsi="等线" w:eastAsia="等线" w:cs="宋体"/>
          <w:color w:val="000000"/>
          <w:kern w:val="0"/>
          <w:sz w:val="28"/>
          <w:szCs w:val="28"/>
        </w:rPr>
        <w:t>6</w:t>
      </w:r>
      <w:r>
        <w:rPr>
          <w:rFonts w:hint="eastAsia" w:ascii="等线" w:hAnsi="等线" w:eastAsia="等线" w:cs="宋体"/>
          <w:color w:val="000000"/>
          <w:kern w:val="0"/>
          <w:sz w:val="28"/>
          <w:szCs w:val="28"/>
        </w:rPr>
        <w:t>级公共管理</w:t>
      </w:r>
    </w:p>
    <w:p>
      <w:pPr>
        <w:widowControl/>
        <w:wordWrap w:val="0"/>
        <w:spacing w:before="100" w:after="100" w:line="360" w:lineRule="auto"/>
        <w:ind w:left="30" w:right="30"/>
        <w:jc w:val="left"/>
        <w:rPr>
          <w:rFonts w:hint="eastAsia" w:ascii="&amp;quot" w:hAnsi="&amp;quot" w:eastAsia="宋体" w:cs="宋体"/>
          <w:color w:val="000000"/>
          <w:kern w:val="0"/>
          <w:sz w:val="28"/>
          <w:szCs w:val="28"/>
        </w:rPr>
      </w:pPr>
      <w:r>
        <w:rPr>
          <w:rFonts w:hint="eastAsia" w:ascii="等线" w:hAnsi="等线" w:eastAsia="等线" w:cs="宋体"/>
          <w:b/>
          <w:bCs/>
          <w:color w:val="000000"/>
          <w:kern w:val="0"/>
          <w:sz w:val="28"/>
          <w:szCs w:val="28"/>
        </w:rPr>
        <w:t>导师姓名：</w:t>
      </w:r>
      <w:r>
        <w:rPr>
          <w:rFonts w:hint="eastAsia" w:ascii="等线" w:hAnsi="等线" w:eastAsia="等线" w:cs="宋体"/>
          <w:color w:val="000000"/>
          <w:kern w:val="0"/>
          <w:sz w:val="28"/>
          <w:szCs w:val="28"/>
        </w:rPr>
        <w:t>魏礼群教授</w:t>
      </w:r>
    </w:p>
    <w:p>
      <w:pPr>
        <w:widowControl/>
        <w:wordWrap w:val="0"/>
        <w:spacing w:before="100" w:after="100" w:line="360" w:lineRule="auto"/>
        <w:ind w:left="30" w:right="30"/>
        <w:jc w:val="left"/>
        <w:rPr>
          <w:rFonts w:ascii="等线" w:hAnsi="等线" w:eastAsia="等线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等线" w:hAnsi="等线" w:eastAsia="等线" w:cs="宋体"/>
          <w:b/>
          <w:bCs/>
          <w:color w:val="000000"/>
          <w:kern w:val="0"/>
          <w:sz w:val="28"/>
          <w:szCs w:val="28"/>
        </w:rPr>
        <w:t>预答辩时间及地点：</w:t>
      </w:r>
    </w:p>
    <w:p>
      <w:pPr>
        <w:widowControl/>
        <w:wordWrap w:val="0"/>
        <w:spacing w:before="100" w:after="100" w:line="360" w:lineRule="auto"/>
        <w:ind w:left="30" w:right="30"/>
        <w:jc w:val="left"/>
        <w:rPr>
          <w:rFonts w:ascii="等线" w:hAnsi="等线" w:eastAsia="等线" w:cs="宋体"/>
          <w:color w:val="000000"/>
          <w:kern w:val="0"/>
          <w:sz w:val="28"/>
          <w:szCs w:val="28"/>
        </w:rPr>
      </w:pPr>
      <w:r>
        <w:rPr>
          <w:rFonts w:hint="eastAsia" w:ascii="等线" w:hAnsi="等线" w:eastAsia="等线" w:cs="宋体"/>
          <w:kern w:val="0"/>
          <w:sz w:val="28"/>
          <w:szCs w:val="28"/>
        </w:rPr>
        <w:t>2020年5月1</w:t>
      </w:r>
      <w:r>
        <w:rPr>
          <w:rFonts w:ascii="等线" w:hAnsi="等线" w:eastAsia="等线" w:cs="宋体"/>
          <w:kern w:val="0"/>
          <w:sz w:val="28"/>
          <w:szCs w:val="28"/>
        </w:rPr>
        <w:t>2</w:t>
      </w:r>
      <w:r>
        <w:rPr>
          <w:rFonts w:hint="eastAsia" w:ascii="等线" w:hAnsi="等线" w:eastAsia="等线" w:cs="宋体"/>
          <w:kern w:val="0"/>
          <w:sz w:val="28"/>
          <w:szCs w:val="28"/>
        </w:rPr>
        <w:t>日1</w:t>
      </w:r>
      <w:r>
        <w:rPr>
          <w:rFonts w:ascii="等线" w:hAnsi="等线" w:eastAsia="等线" w:cs="宋体"/>
          <w:kern w:val="0"/>
          <w:sz w:val="28"/>
          <w:szCs w:val="28"/>
        </w:rPr>
        <w:t>0</w:t>
      </w:r>
      <w:r>
        <w:rPr>
          <w:rFonts w:hint="eastAsia" w:ascii="等线" w:hAnsi="等线" w:eastAsia="等线" w:cs="宋体"/>
          <w:kern w:val="0"/>
          <w:sz w:val="28"/>
          <w:szCs w:val="28"/>
        </w:rPr>
        <w:t>:0</w:t>
      </w:r>
      <w:r>
        <w:rPr>
          <w:rFonts w:ascii="等线" w:hAnsi="等线" w:eastAsia="等线" w:cs="宋体"/>
          <w:kern w:val="0"/>
          <w:sz w:val="28"/>
          <w:szCs w:val="28"/>
        </w:rPr>
        <w:t>0-11</w:t>
      </w:r>
      <w:r>
        <w:rPr>
          <w:rFonts w:hint="eastAsia" w:ascii="等线" w:hAnsi="等线" w:eastAsia="等线" w:cs="宋体"/>
          <w:kern w:val="0"/>
          <w:sz w:val="28"/>
          <w:szCs w:val="28"/>
        </w:rPr>
        <w:t>:</w:t>
      </w:r>
      <w:r>
        <w:rPr>
          <w:rFonts w:ascii="等线" w:hAnsi="等线" w:eastAsia="等线" w:cs="宋体"/>
          <w:kern w:val="0"/>
          <w:sz w:val="28"/>
          <w:szCs w:val="28"/>
        </w:rPr>
        <w:t>00</w:t>
      </w:r>
      <w:r>
        <w:rPr>
          <w:rFonts w:hint="eastAsia" w:ascii="等线" w:hAnsi="等线" w:eastAsia="等线" w:cs="宋体"/>
          <w:color w:val="000000"/>
          <w:kern w:val="0"/>
          <w:sz w:val="28"/>
          <w:szCs w:val="28"/>
        </w:rPr>
        <w:t>（远程视频答辩：zoom会议）</w:t>
      </w:r>
    </w:p>
    <w:p>
      <w:pPr>
        <w:widowControl/>
        <w:wordWrap w:val="0"/>
        <w:spacing w:before="100" w:after="100" w:line="360" w:lineRule="auto"/>
        <w:ind w:left="30" w:right="30"/>
        <w:jc w:val="left"/>
        <w:rPr>
          <w:rFonts w:ascii="等线" w:hAnsi="等线" w:eastAsia="等线" w:cs="宋体"/>
          <w:color w:val="000000"/>
          <w:kern w:val="0"/>
          <w:sz w:val="28"/>
          <w:szCs w:val="28"/>
        </w:rPr>
      </w:pPr>
      <w:r>
        <w:rPr>
          <w:rFonts w:hint="eastAsia" w:ascii="等线" w:hAnsi="等线" w:eastAsia="等线" w:cs="宋体"/>
          <w:color w:val="000000"/>
          <w:kern w:val="0"/>
          <w:sz w:val="28"/>
          <w:szCs w:val="28"/>
        </w:rPr>
        <w:t>会议</w:t>
      </w:r>
      <w:r>
        <w:rPr>
          <w:rFonts w:ascii="等线" w:hAnsi="等线" w:eastAsia="等线" w:cs="宋体"/>
          <w:color w:val="000000"/>
          <w:kern w:val="0"/>
          <w:sz w:val="28"/>
          <w:szCs w:val="28"/>
        </w:rPr>
        <w:t xml:space="preserve"> ID：488 220 8491</w:t>
      </w:r>
    </w:p>
    <w:p>
      <w:pPr>
        <w:widowControl/>
        <w:wordWrap w:val="0"/>
        <w:spacing w:before="100" w:after="100" w:line="360" w:lineRule="auto"/>
        <w:ind w:left="30" w:right="30"/>
        <w:jc w:val="left"/>
        <w:rPr>
          <w:rFonts w:ascii="等线" w:hAnsi="等线" w:eastAsia="等线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等线" w:hAnsi="等线" w:eastAsia="等线" w:cs="宋体"/>
          <w:b/>
          <w:bCs/>
          <w:color w:val="000000"/>
          <w:kern w:val="0"/>
          <w:sz w:val="28"/>
          <w:szCs w:val="28"/>
        </w:rPr>
        <w:t>论文题目：</w:t>
      </w:r>
    </w:p>
    <w:p>
      <w:pPr>
        <w:widowControl/>
        <w:wordWrap w:val="0"/>
        <w:spacing w:before="100" w:after="100" w:line="360" w:lineRule="auto"/>
        <w:ind w:left="30" w:right="30"/>
        <w:jc w:val="left"/>
        <w:rPr>
          <w:rFonts w:ascii="等线" w:hAnsi="等线" w:eastAsia="等线" w:cs="宋体"/>
          <w:kern w:val="0"/>
          <w:sz w:val="28"/>
          <w:szCs w:val="28"/>
        </w:rPr>
      </w:pPr>
      <w:r>
        <w:rPr>
          <w:rFonts w:hint="eastAsia" w:ascii="等线" w:hAnsi="等线" w:eastAsia="等线" w:cs="宋体"/>
          <w:kern w:val="0"/>
          <w:sz w:val="28"/>
          <w:szCs w:val="28"/>
        </w:rPr>
        <w:t>基于整体性治理的我国社会信用体系激励规制功能研究</w:t>
      </w:r>
    </w:p>
    <w:p>
      <w:pPr>
        <w:widowControl/>
        <w:wordWrap w:val="0"/>
        <w:spacing w:before="100" w:after="100" w:line="360" w:lineRule="auto"/>
        <w:ind w:left="30" w:right="30"/>
        <w:jc w:val="left"/>
        <w:rPr>
          <w:rFonts w:ascii="等线" w:hAnsi="等线" w:eastAsia="等线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等线" w:hAnsi="等线" w:eastAsia="等线" w:cs="宋体"/>
          <w:b/>
          <w:bCs/>
          <w:color w:val="000000"/>
          <w:kern w:val="0"/>
          <w:sz w:val="28"/>
          <w:szCs w:val="28"/>
        </w:rPr>
        <w:t>答辩简述：</w:t>
      </w:r>
    </w:p>
    <w:p>
      <w:pPr>
        <w:snapToGrid w:val="0"/>
        <w:spacing w:line="348" w:lineRule="auto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在我国，对社会良序和国家善治的追求几乎贯穿整个社会发展历史。从最早在《礼记·礼运》全景描述“大同社会”，历经千年、百家争鸣，直至新中国成立以来历代领导集体的治国理政实践，均在生产力的迅疾发展和文明的高度演进中不断反思、建构着国家治理体系和治理方式。但是，伴随着改革开放以来的</w:t>
      </w:r>
      <w:r>
        <w:rPr>
          <w:rFonts w:ascii="宋体" w:hAnsi="宋体" w:eastAsia="宋体" w:cs="宋体"/>
          <w:kern w:val="0"/>
          <w:sz w:val="28"/>
          <w:szCs w:val="28"/>
        </w:rPr>
        <w:t>物质极大丰富</w:t>
      </w:r>
      <w:r>
        <w:rPr>
          <w:rFonts w:hint="eastAsia" w:ascii="宋体" w:hAnsi="宋体" w:eastAsia="宋体" w:cs="宋体"/>
          <w:kern w:val="0"/>
          <w:sz w:val="28"/>
          <w:szCs w:val="28"/>
        </w:rPr>
        <w:t>，社会上也出现的一些不良现象和违法犯罪行为，严重挑战道德底线、破坏市场秩序、威胁人民的生命和财产安全，甚至一定程度上影响了政府的公信力。为尽可能规避道德风险和逆向选择，以社会信用体系为治理工具的吁求日益高涨且逐渐成为制度理想、道德规范、衡量标准和治理范式的重要组成。本研究聚焦我国社会信用体系激励规制功能，以整体性治理理论为主要分析框架，按照“现实样态—对比分析—逻辑建构—维度分析—理论提升—政策建议”的研究脉络，对我国社会信用体系激励规制的内涵外延、组织模式、政策机制、价值共识和动态随治等方面进行探讨，以求完善整体性治理理论框架的同时，促进我国社会信用体系核心功能即激励规制功能进一步发挥，并为我国社会信用体系接续发展提供更加系统化科学化的对策建议。</w:t>
      </w:r>
    </w:p>
    <w:p>
      <w:pPr>
        <w:snapToGrid w:val="0"/>
        <w:spacing w:line="400" w:lineRule="exact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wordWrap w:val="0"/>
        <w:spacing w:before="100" w:after="100" w:line="360" w:lineRule="auto"/>
        <w:ind w:left="30" w:right="30"/>
        <w:jc w:val="left"/>
        <w:rPr>
          <w:rFonts w:hint="eastAsia" w:ascii="&amp;quot" w:hAnsi="&amp;quot" w:eastAsia="宋体" w:cs="宋体"/>
          <w:color w:val="000000"/>
          <w:kern w:val="0"/>
          <w:sz w:val="28"/>
          <w:szCs w:val="28"/>
        </w:rPr>
      </w:pPr>
      <w:r>
        <w:rPr>
          <w:rFonts w:hint="eastAsia" w:ascii="等线" w:hAnsi="等线" w:eastAsia="等线" w:cs="宋体"/>
          <w:b/>
          <w:bCs/>
          <w:color w:val="000000"/>
          <w:kern w:val="0"/>
          <w:sz w:val="28"/>
          <w:szCs w:val="28"/>
        </w:rPr>
        <w:t>预答辩组成员：</w:t>
      </w:r>
      <w:r>
        <w:rPr>
          <w:rFonts w:hint="eastAsia" w:ascii="&amp;quot" w:hAnsi="&amp;quot" w:eastAsia="宋体" w:cs="宋体"/>
          <w:color w:val="000000"/>
          <w:kern w:val="0"/>
          <w:sz w:val="28"/>
          <w:szCs w:val="28"/>
        </w:rPr>
        <w:t xml:space="preserve"> </w:t>
      </w:r>
    </w:p>
    <w:p>
      <w:pPr>
        <w:widowControl/>
        <w:wordWrap w:val="0"/>
        <w:spacing w:before="100" w:after="100" w:line="360" w:lineRule="auto"/>
        <w:ind w:left="30" w:right="30"/>
        <w:jc w:val="left"/>
        <w:rPr>
          <w:rFonts w:hint="eastAsia" w:ascii="&amp;quot" w:hAnsi="&amp;quot" w:eastAsia="宋体" w:cs="宋体"/>
          <w:color w:val="000000"/>
          <w:kern w:val="0"/>
          <w:sz w:val="28"/>
          <w:szCs w:val="28"/>
        </w:rPr>
      </w:pPr>
      <w:r>
        <w:rPr>
          <w:rFonts w:hint="eastAsia" w:ascii="等线" w:hAnsi="等线" w:eastAsia="等线" w:cs="宋体"/>
          <w:color w:val="000000"/>
          <w:kern w:val="0"/>
          <w:sz w:val="28"/>
          <w:szCs w:val="28"/>
        </w:rPr>
        <w:t>丁元竹（组长）：中共中央党校（国家行政学院）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社会和生态文明部副主任</w:t>
      </w: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、</w:t>
      </w:r>
      <w:r>
        <w:rPr>
          <w:rFonts w:hint="eastAsia" w:ascii="等线" w:hAnsi="等线" w:eastAsia="等线" w:cs="宋体"/>
          <w:color w:val="000000"/>
          <w:kern w:val="0"/>
          <w:sz w:val="28"/>
          <w:szCs w:val="28"/>
        </w:rPr>
        <w:t>教授、博士生导师</w:t>
      </w:r>
    </w:p>
    <w:p>
      <w:pPr>
        <w:widowControl/>
        <w:wordWrap w:val="0"/>
        <w:spacing w:before="100" w:after="100" w:line="360" w:lineRule="auto"/>
        <w:ind w:left="30" w:right="30"/>
        <w:jc w:val="left"/>
        <w:rPr>
          <w:rFonts w:hint="eastAsia" w:ascii="&amp;quot" w:hAnsi="&amp;quot" w:eastAsia="宋体" w:cs="宋体"/>
          <w:color w:val="000000"/>
          <w:kern w:val="0"/>
          <w:sz w:val="28"/>
          <w:szCs w:val="28"/>
        </w:rPr>
      </w:pPr>
      <w:r>
        <w:rPr>
          <w:rFonts w:hint="eastAsia" w:ascii="等线" w:hAnsi="等线" w:eastAsia="等线" w:cs="宋体"/>
          <w:color w:val="000000"/>
          <w:kern w:val="0"/>
          <w:sz w:val="28"/>
          <w:szCs w:val="28"/>
        </w:rPr>
        <w:t>冯俏彬（委员）：</w:t>
      </w:r>
      <w:r>
        <w:rPr>
          <w:rFonts w:ascii="等线" w:hAnsi="等线" w:eastAsia="等线" w:cs="宋体"/>
          <w:color w:val="000000"/>
          <w:kern w:val="0"/>
          <w:sz w:val="28"/>
          <w:szCs w:val="28"/>
        </w:rPr>
        <w:t>国务院发展研究中心宏观经济研究部副部长</w:t>
      </w:r>
      <w:r>
        <w:rPr>
          <w:rFonts w:hint="eastAsia" w:ascii="等线" w:hAnsi="等线" w:eastAsia="等线" w:cs="宋体"/>
          <w:color w:val="000000"/>
          <w:kern w:val="0"/>
          <w:sz w:val="28"/>
          <w:szCs w:val="28"/>
        </w:rPr>
        <w:t>、教授、博士生导师</w:t>
      </w:r>
    </w:p>
    <w:p>
      <w:pPr>
        <w:widowControl/>
        <w:wordWrap w:val="0"/>
        <w:spacing w:before="100" w:after="100" w:line="360" w:lineRule="auto"/>
        <w:ind w:left="30" w:right="30"/>
        <w:jc w:val="left"/>
        <w:rPr>
          <w:rFonts w:ascii="等线" w:hAnsi="等线" w:eastAsia="等线" w:cs="宋体"/>
          <w:color w:val="000000"/>
          <w:kern w:val="0"/>
          <w:sz w:val="28"/>
          <w:szCs w:val="28"/>
        </w:rPr>
      </w:pPr>
      <w:r>
        <w:rPr>
          <w:rFonts w:hint="eastAsia" w:ascii="等线" w:hAnsi="等线" w:eastAsia="等线" w:cs="宋体"/>
          <w:color w:val="000000"/>
          <w:kern w:val="0"/>
          <w:sz w:val="28"/>
          <w:szCs w:val="28"/>
        </w:rPr>
        <w:t>尹栾玉（委员）：</w:t>
      </w:r>
      <w:r>
        <w:rPr>
          <w:rFonts w:ascii="等线" w:hAnsi="等线" w:eastAsia="等线" w:cs="宋体"/>
          <w:color w:val="000000"/>
          <w:kern w:val="0"/>
          <w:sz w:val="28"/>
          <w:szCs w:val="28"/>
        </w:rPr>
        <w:t>北京师范大学中国社会管理研究院社会管理与社会政策系主任</w:t>
      </w:r>
      <w:r>
        <w:rPr>
          <w:rFonts w:hint="eastAsia" w:ascii="等线" w:hAnsi="等线" w:eastAsia="等线" w:cs="宋体"/>
          <w:color w:val="000000"/>
          <w:kern w:val="0"/>
          <w:sz w:val="28"/>
          <w:szCs w:val="28"/>
        </w:rPr>
        <w:t>、教授、博士生导师</w:t>
      </w:r>
    </w:p>
    <w:p>
      <w:pPr>
        <w:widowControl/>
        <w:wordWrap w:val="0"/>
        <w:spacing w:before="100" w:after="100" w:line="360" w:lineRule="auto"/>
        <w:ind w:left="30" w:right="30"/>
        <w:jc w:val="left"/>
        <w:rPr>
          <w:rFonts w:hint="eastAsia" w:ascii="&amp;quot" w:hAnsi="&amp;quot" w:eastAsia="宋体" w:cs="宋体"/>
          <w:color w:val="000000"/>
          <w:kern w:val="0"/>
          <w:sz w:val="28"/>
          <w:szCs w:val="28"/>
        </w:rPr>
      </w:pPr>
      <w:r>
        <w:rPr>
          <w:rFonts w:hint="eastAsia" w:ascii="等线" w:hAnsi="等线" w:eastAsia="等线" w:cs="宋体"/>
          <w:color w:val="000000"/>
          <w:kern w:val="0"/>
          <w:sz w:val="28"/>
          <w:szCs w:val="28"/>
        </w:rPr>
        <w:t>尉建文（委员）：</w:t>
      </w:r>
      <w:r>
        <w:rPr>
          <w:rFonts w:ascii="等线" w:hAnsi="等线" w:eastAsia="等线" w:cs="宋体"/>
          <w:color w:val="000000"/>
          <w:kern w:val="0"/>
          <w:sz w:val="28"/>
          <w:szCs w:val="28"/>
        </w:rPr>
        <w:t>北京师范大学中国社会管理研究院</w:t>
      </w:r>
      <w:r>
        <w:rPr>
          <w:rFonts w:hint="eastAsia" w:ascii="等线" w:hAnsi="等线" w:eastAsia="等线" w:cs="宋体"/>
          <w:color w:val="000000"/>
          <w:kern w:val="0"/>
          <w:sz w:val="28"/>
          <w:szCs w:val="28"/>
        </w:rPr>
        <w:t>教授、博士生导师</w:t>
      </w:r>
    </w:p>
    <w:p>
      <w:pPr>
        <w:widowControl/>
        <w:wordWrap w:val="0"/>
        <w:spacing w:before="100" w:after="100" w:line="360" w:lineRule="auto"/>
        <w:ind w:left="30" w:right="3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等线" w:hAnsi="等线" w:eastAsia="等线" w:cs="宋体"/>
          <w:b/>
          <w:bCs/>
          <w:color w:val="000000"/>
          <w:kern w:val="0"/>
          <w:sz w:val="28"/>
          <w:szCs w:val="28"/>
        </w:rPr>
        <w:t>答辩秘书：</w:t>
      </w:r>
      <w:r>
        <w:rPr>
          <w:rFonts w:hint="eastAsia" w:ascii="等线" w:hAnsi="等线" w:eastAsia="等线" w:cs="宋体"/>
          <w:color w:val="000000"/>
          <w:kern w:val="0"/>
          <w:sz w:val="28"/>
          <w:szCs w:val="28"/>
        </w:rPr>
        <w:t>李振锋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6A"/>
    <w:rsid w:val="00086FA7"/>
    <w:rsid w:val="000A76A3"/>
    <w:rsid w:val="00130356"/>
    <w:rsid w:val="00175B04"/>
    <w:rsid w:val="00301A3C"/>
    <w:rsid w:val="00387556"/>
    <w:rsid w:val="004919B4"/>
    <w:rsid w:val="004D079C"/>
    <w:rsid w:val="004D5047"/>
    <w:rsid w:val="00677BC6"/>
    <w:rsid w:val="00685FCD"/>
    <w:rsid w:val="00742104"/>
    <w:rsid w:val="00745A1A"/>
    <w:rsid w:val="00753714"/>
    <w:rsid w:val="007675AB"/>
    <w:rsid w:val="0078761D"/>
    <w:rsid w:val="007D1BD5"/>
    <w:rsid w:val="007D5059"/>
    <w:rsid w:val="008F08C6"/>
    <w:rsid w:val="00955E88"/>
    <w:rsid w:val="009B6BCA"/>
    <w:rsid w:val="00A858F5"/>
    <w:rsid w:val="00AE156E"/>
    <w:rsid w:val="00AF582D"/>
    <w:rsid w:val="00B4694F"/>
    <w:rsid w:val="00B77C57"/>
    <w:rsid w:val="00BA11F6"/>
    <w:rsid w:val="00C02D6A"/>
    <w:rsid w:val="00C64C05"/>
    <w:rsid w:val="00C82004"/>
    <w:rsid w:val="00D053F9"/>
    <w:rsid w:val="00DC641D"/>
    <w:rsid w:val="00E04098"/>
    <w:rsid w:val="00FE3E85"/>
    <w:rsid w:val="17B05E1B"/>
    <w:rsid w:val="2FDF1E48"/>
    <w:rsid w:val="791A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标题 1 字符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9">
    <w:name w:val="15"/>
    <w:basedOn w:val="6"/>
    <w:qFormat/>
    <w:uiPriority w:val="0"/>
  </w:style>
  <w:style w:type="character" w:customStyle="1" w:styleId="10">
    <w:name w:val="fontstyle01"/>
    <w:basedOn w:val="6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11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676</Characters>
  <Lines>5</Lines>
  <Paragraphs>1</Paragraphs>
  <TotalTime>42</TotalTime>
  <ScaleCrop>false</ScaleCrop>
  <LinksUpToDate>false</LinksUpToDate>
  <CharactersWithSpaces>793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2020-05-07T07:15:00Z</dcterms:created>
  <dc:creator>rainbowsun</dc:creator>
  <cp:lastModifiedBy>青青子衿</cp:lastModifiedBy>
  <dcterms:modified xsi:type="dcterms:W3CDTF">2020-05-08T08:01:16Z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